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EB45D" w14:textId="77777777" w:rsidR="001C17A1" w:rsidRDefault="001C17A1">
      <w:pPr>
        <w:spacing w:line="288" w:lineRule="auto"/>
        <w:jc w:val="right"/>
        <w:rPr>
          <w:rFonts w:ascii="Arial" w:hAnsi="Arial" w:cstheme="minorBidi"/>
          <w:sz w:val="20"/>
          <w:szCs w:val="24"/>
          <w:lang w:val="it-IT"/>
        </w:rPr>
      </w:pPr>
    </w:p>
    <w:p w14:paraId="599A1CC4" w14:textId="54B3EB95" w:rsidR="001C17A1" w:rsidRDefault="00F441B4">
      <w:pPr>
        <w:spacing w:line="280" w:lineRule="auto"/>
        <w:jc w:val="right"/>
        <w:rPr>
          <w:rFonts w:ascii="Arial" w:hAnsi="Arial" w:cstheme="minorBidi"/>
          <w:szCs w:val="24"/>
          <w:lang w:val="it-IT"/>
        </w:rPr>
      </w:pPr>
      <w:r>
        <w:rPr>
          <w:rFonts w:ascii="Arial" w:hAnsi="Arial" w:cstheme="minorBidi"/>
          <w:noProof/>
          <w:sz w:val="20"/>
          <w:szCs w:val="24"/>
          <w:lang w:val="it-IT"/>
        </w:rPr>
        <w:t>10</w:t>
      </w:r>
      <w:r w:rsidR="004B683B">
        <w:rPr>
          <w:rFonts w:ascii="Arial" w:hAnsi="Arial" w:cstheme="minorBidi"/>
          <w:noProof/>
          <w:sz w:val="20"/>
          <w:szCs w:val="24"/>
          <w:lang w:val="it-IT"/>
        </w:rPr>
        <w:t>.12.</w:t>
      </w:r>
      <w:r w:rsidR="00D24E52">
        <w:rPr>
          <w:rFonts w:ascii="Arial" w:hAnsi="Arial" w:cstheme="minorBidi"/>
          <w:noProof/>
          <w:sz w:val="20"/>
          <w:szCs w:val="24"/>
          <w:lang w:val="it-IT"/>
        </w:rPr>
        <w:t>2021</w:t>
      </w:r>
    </w:p>
    <w:p w14:paraId="084E61E6" w14:textId="77777777" w:rsidR="001C17A1" w:rsidRDefault="001C17A1">
      <w:pPr>
        <w:spacing w:line="288" w:lineRule="auto"/>
        <w:rPr>
          <w:rFonts w:ascii="Arial" w:hAnsi="Arial" w:cstheme="minorBidi"/>
          <w:sz w:val="20"/>
          <w:szCs w:val="24"/>
          <w:lang w:val="it-IT"/>
        </w:rPr>
      </w:pPr>
    </w:p>
    <w:p w14:paraId="420E6E1A" w14:textId="77777777" w:rsidR="001C17A1" w:rsidRDefault="001C17A1">
      <w:pPr>
        <w:spacing w:line="288" w:lineRule="auto"/>
        <w:rPr>
          <w:rFonts w:ascii="Arial" w:hAnsi="Arial" w:cstheme="minorBidi"/>
          <w:sz w:val="20"/>
          <w:szCs w:val="24"/>
          <w:lang w:val="it-IT"/>
        </w:rPr>
      </w:pPr>
    </w:p>
    <w:p w14:paraId="3EA2A21A" w14:textId="77777777" w:rsidR="001C17A1" w:rsidRDefault="00D24E52">
      <w:pPr>
        <w:spacing w:line="280" w:lineRule="auto"/>
        <w:rPr>
          <w:rFonts w:ascii="Arial" w:hAnsi="Arial" w:cstheme="minorBidi"/>
          <w:sz w:val="20"/>
          <w:szCs w:val="24"/>
          <w:lang w:val="it-IT"/>
        </w:rPr>
      </w:pPr>
      <w:r>
        <w:rPr>
          <w:rFonts w:ascii="Arial" w:hAnsi="Arial" w:cstheme="minorBidi"/>
          <w:sz w:val="20"/>
          <w:szCs w:val="24"/>
          <w:lang w:val="it-IT"/>
        </w:rPr>
        <w:t>Robusta custodia industriale Bocube</w:t>
      </w:r>
    </w:p>
    <w:p w14:paraId="0031A44E" w14:textId="77777777" w:rsidR="001C17A1" w:rsidRDefault="00D24E52">
      <w:pPr>
        <w:spacing w:line="280" w:lineRule="auto"/>
        <w:rPr>
          <w:rFonts w:ascii="Arial" w:hAnsi="Arial" w:cstheme="minorBidi"/>
          <w:sz w:val="20"/>
          <w:szCs w:val="24"/>
          <w:lang w:val="it-IT"/>
        </w:rPr>
      </w:pPr>
      <w:r>
        <w:rPr>
          <w:rFonts w:ascii="Arial" w:hAnsi="Arial" w:cstheme="minorBidi"/>
          <w:b/>
          <w:sz w:val="20"/>
          <w:szCs w:val="24"/>
          <w:lang w:val="it-IT"/>
        </w:rPr>
        <w:t>Le nuove custodie danno spazio alla tecnologia di automazione</w:t>
      </w:r>
    </w:p>
    <w:p w14:paraId="0B78E42F" w14:textId="77777777" w:rsidR="001C17A1" w:rsidRDefault="001C17A1">
      <w:pPr>
        <w:spacing w:line="288" w:lineRule="auto"/>
        <w:rPr>
          <w:rFonts w:ascii="Arial" w:hAnsi="Arial" w:cstheme="minorBidi"/>
          <w:sz w:val="20"/>
          <w:szCs w:val="24"/>
          <w:lang w:val="it-IT"/>
        </w:rPr>
      </w:pPr>
    </w:p>
    <w:p w14:paraId="37D69A1F" w14:textId="77777777" w:rsidR="001C17A1" w:rsidRDefault="00D24E52">
      <w:pPr>
        <w:spacing w:line="280" w:lineRule="auto"/>
        <w:rPr>
          <w:rFonts w:ascii="Arial" w:hAnsi="Arial" w:cstheme="minorBidi"/>
          <w:szCs w:val="24"/>
          <w:lang w:val="it-IT"/>
        </w:rPr>
      </w:pPr>
      <w:r>
        <w:rPr>
          <w:rFonts w:ascii="Arial" w:hAnsi="Arial" w:cstheme="minorBidi"/>
          <w:b/>
          <w:sz w:val="20"/>
          <w:szCs w:val="24"/>
          <w:lang w:val="it-IT"/>
        </w:rPr>
        <w:t xml:space="preserve">BOPLA amplia la serie di custodie BOCUBE con tre nuove taglie. Le nuove custodie in plastica di dimensioni maggiorate offrono sufficiente spazio per l'installazione di componenti destinati ai sistemi di automazione edifici e industriale. </w:t>
      </w:r>
    </w:p>
    <w:p w14:paraId="3EE35E36" w14:textId="77777777" w:rsidR="001C17A1" w:rsidRDefault="001C17A1">
      <w:pPr>
        <w:spacing w:line="288" w:lineRule="auto"/>
        <w:rPr>
          <w:rFonts w:ascii="Arial" w:hAnsi="Arial" w:cstheme="minorBidi"/>
          <w:sz w:val="20"/>
          <w:szCs w:val="24"/>
          <w:lang w:val="it-IT"/>
        </w:rPr>
      </w:pPr>
    </w:p>
    <w:p w14:paraId="33A208B2" w14:textId="77777777" w:rsidR="001C17A1" w:rsidRDefault="00D24E52">
      <w:pPr>
        <w:spacing w:line="280" w:lineRule="auto"/>
        <w:rPr>
          <w:rFonts w:ascii="Arial" w:hAnsi="Arial" w:cstheme="minorBidi"/>
          <w:szCs w:val="24"/>
          <w:lang w:val="it-IT"/>
        </w:rPr>
      </w:pPr>
      <w:r>
        <w:rPr>
          <w:rFonts w:ascii="Arial" w:hAnsi="Arial" w:cstheme="minorBidi"/>
          <w:sz w:val="20"/>
          <w:szCs w:val="24"/>
          <w:lang w:val="it-IT"/>
        </w:rPr>
        <w:t>La gamma viene ampliata dai due nuovi tipi di custodie a dimensioni maggiorate B 2330 (239 mm x 300 mm) e B 2736 (284 mm x 364 mm) per un'altezza di 160 mm. “Le nuove custodie della linea Bocube”, spiega Mathias Bünte di BOPLA, “sono ora in grado di ospitare anche componenti per l'automazione quali, per esempio, le nostre custodie per guide di supporto CombiNorm. In questo modo esse si prestano ottimamente quali miniquadri elettrici per sistemi decentrati di gestione e controllo nell'automazione industriale.”</w:t>
      </w:r>
    </w:p>
    <w:p w14:paraId="6A346EA7" w14:textId="77777777" w:rsidR="001C17A1" w:rsidRDefault="001C17A1">
      <w:pPr>
        <w:spacing w:line="288" w:lineRule="auto"/>
        <w:rPr>
          <w:rFonts w:ascii="Arial" w:hAnsi="Arial" w:cstheme="minorBidi"/>
          <w:sz w:val="20"/>
          <w:szCs w:val="24"/>
          <w:lang w:val="it-IT"/>
        </w:rPr>
      </w:pPr>
    </w:p>
    <w:p w14:paraId="7885DC46" w14:textId="77777777" w:rsidR="001C17A1" w:rsidRDefault="00D24E52">
      <w:pPr>
        <w:spacing w:line="280" w:lineRule="auto"/>
        <w:rPr>
          <w:rFonts w:ascii="Arial" w:hAnsi="Arial" w:cstheme="minorBidi"/>
          <w:szCs w:val="24"/>
          <w:lang w:val="it-IT"/>
        </w:rPr>
      </w:pPr>
      <w:r>
        <w:rPr>
          <w:rFonts w:ascii="Arial" w:hAnsi="Arial" w:cstheme="minorBidi"/>
          <w:sz w:val="20"/>
          <w:szCs w:val="24"/>
          <w:lang w:val="it-IT"/>
        </w:rPr>
        <w:t>A completare le novità della serie, è la custodia tipo B 2613 disponibile nella taglia intermedia 271 mm x 125 mm x 60 mm (Lu x La x A). “Questa custodia, nata originariamente quale custodia customizzata”, continua Bünte “ha incontrato un tale favore che abbiamo ritenuto fosse giunto il momento per farla entrare nella nostra gamma standard.”</w:t>
      </w:r>
    </w:p>
    <w:p w14:paraId="426060F1" w14:textId="77777777" w:rsidR="001C17A1" w:rsidRDefault="001C17A1">
      <w:pPr>
        <w:spacing w:line="288" w:lineRule="auto"/>
        <w:rPr>
          <w:rFonts w:ascii="Arial" w:hAnsi="Arial" w:cstheme="minorBidi"/>
          <w:sz w:val="20"/>
          <w:szCs w:val="24"/>
          <w:lang w:val="it-IT"/>
        </w:rPr>
      </w:pPr>
    </w:p>
    <w:p w14:paraId="0673CC9B" w14:textId="77777777" w:rsidR="001C17A1" w:rsidRDefault="00D24E52">
      <w:pPr>
        <w:spacing w:line="280" w:lineRule="auto"/>
        <w:rPr>
          <w:rFonts w:ascii="Arial" w:hAnsi="Arial" w:cstheme="minorBidi"/>
          <w:b/>
          <w:szCs w:val="24"/>
          <w:lang w:val="it-IT"/>
        </w:rPr>
      </w:pPr>
      <w:r>
        <w:rPr>
          <w:rFonts w:ascii="Arial" w:hAnsi="Arial" w:cstheme="minorBidi"/>
          <w:sz w:val="20"/>
          <w:szCs w:val="24"/>
          <w:lang w:val="it-IT"/>
        </w:rPr>
        <w:t xml:space="preserve">Le robuste custodie industriali della linea Bocube, disponibili nei colori grigio grafite o grigio chiaro, si pongono in evidenza grazie alle linee eleganti e alle caratteristiche meccaniche costruttive adeguatamente dimensionate. Grazie all'innovativa tecnica brevettata di chiusura a cerniera, il montaggio del coperchio può essere effettuato in modo semplice e rapido, e senza l'impiego di viti. E' pertanto superfluo l'utilizzo di speciali attrezzi. Il coperchio può essere aperto a ribalta con la possibilità di scegliere liberamente il lato sul quale viene incernierato. Le custodie realizzate in ABS e policarbonato UL 94 V0, materiali entrambi difficilmente infiammabili e autoestinguenti, presentano un'elevata tenuta, una stabilità meccanica particolarmente alta e dispongono, già nella versione standard, del grado di protezione IP 68. Le chiusure colorate e brevettate a cerniera, nonché i coperchi imperdibili in versione opaca o trasparente, completano la grande varietà di caratteristiche e componenti della linea di custodie industriali Bocube. </w:t>
      </w:r>
    </w:p>
    <w:p w14:paraId="237CFBA0" w14:textId="77777777" w:rsidR="001C17A1" w:rsidRDefault="00D24E52">
      <w:pPr>
        <w:spacing w:line="280" w:lineRule="auto"/>
        <w:rPr>
          <w:rFonts w:ascii="Arial" w:hAnsi="Arial" w:cstheme="minorBidi"/>
          <w:szCs w:val="24"/>
          <w:lang w:val="it-IT"/>
        </w:rPr>
      </w:pPr>
      <w:r>
        <w:rPr>
          <w:rFonts w:ascii="Arial" w:hAnsi="Arial" w:cstheme="minorBidi"/>
          <w:sz w:val="20"/>
          <w:szCs w:val="24"/>
          <w:lang w:val="it-IT"/>
        </w:rPr>
        <w:t xml:space="preserve">Con l'introduzione delle nuove taglie, la linea di custodie Bocube è forte ora di 26 custodie base diverse e ben 150 abbinamenti standard. Su richiesta, BOPLA può ovviamente realizzare anche altre taglie e combinazioni. </w:t>
      </w:r>
    </w:p>
    <w:p w14:paraId="0CCDEE23" w14:textId="77777777" w:rsidR="001C17A1" w:rsidRDefault="001C17A1">
      <w:pPr>
        <w:spacing w:line="288" w:lineRule="auto"/>
        <w:rPr>
          <w:rFonts w:ascii="Arial" w:hAnsi="Arial" w:cstheme="minorBidi"/>
          <w:sz w:val="20"/>
          <w:szCs w:val="24"/>
          <w:lang w:val="it-IT"/>
        </w:rPr>
      </w:pPr>
    </w:p>
    <w:p w14:paraId="392AE7F2" w14:textId="13994893" w:rsidR="00074185" w:rsidRDefault="00074185" w:rsidP="00074185">
      <w:pPr>
        <w:spacing w:line="288" w:lineRule="auto"/>
        <w:rPr>
          <w:rFonts w:ascii="Arial" w:hAnsi="Arial" w:cs="Arial"/>
          <w:sz w:val="20"/>
          <w:szCs w:val="20"/>
        </w:rPr>
      </w:pPr>
      <w:r>
        <w:rPr>
          <w:rFonts w:ascii="Arial" w:hAnsi="Arial" w:cs="Arial"/>
          <w:sz w:val="20"/>
          <w:szCs w:val="20"/>
        </w:rPr>
        <w:t>(2.</w:t>
      </w:r>
      <w:r w:rsidR="0061631A">
        <w:rPr>
          <w:rFonts w:ascii="Arial" w:hAnsi="Arial" w:cs="Arial"/>
          <w:sz w:val="20"/>
          <w:szCs w:val="20"/>
        </w:rPr>
        <w:t>437</w:t>
      </w:r>
      <w:r>
        <w:rPr>
          <w:rFonts w:ascii="Arial" w:hAnsi="Arial" w:cs="Arial"/>
          <w:sz w:val="20"/>
          <w:szCs w:val="20"/>
        </w:rPr>
        <w:t xml:space="preserve"> </w:t>
      </w:r>
      <w:r w:rsidR="0061631A">
        <w:rPr>
          <w:rFonts w:ascii="Arial" w:hAnsi="Arial"/>
          <w:sz w:val="20"/>
          <w:szCs w:val="24"/>
          <w:lang w:val="it-IT"/>
        </w:rPr>
        <w:t>caratteri, spazi compresi</w:t>
      </w:r>
      <w:r>
        <w:rPr>
          <w:rFonts w:ascii="Arial" w:hAnsi="Arial" w:cs="Arial"/>
          <w:sz w:val="20"/>
          <w:szCs w:val="20"/>
        </w:rPr>
        <w:t>)</w:t>
      </w:r>
    </w:p>
    <w:p w14:paraId="3E10EEFA" w14:textId="77777777" w:rsidR="00074185" w:rsidRDefault="00074185" w:rsidP="00074185">
      <w:pPr>
        <w:spacing w:line="288" w:lineRule="auto"/>
        <w:rPr>
          <w:rFonts w:ascii="Arial" w:hAnsi="Arial" w:cs="Arial"/>
          <w:sz w:val="20"/>
          <w:szCs w:val="20"/>
        </w:rPr>
      </w:pPr>
    </w:p>
    <w:p w14:paraId="430B9F05" w14:textId="77777777" w:rsidR="00074185" w:rsidRDefault="00074185" w:rsidP="00074185">
      <w:pPr>
        <w:spacing w:line="288" w:lineRule="auto"/>
        <w:rPr>
          <w:rFonts w:ascii="Arial" w:hAnsi="Arial" w:cs="Arial"/>
          <w:b/>
          <w:sz w:val="20"/>
          <w:szCs w:val="20"/>
        </w:rPr>
      </w:pPr>
    </w:p>
    <w:p w14:paraId="27FFBAF7" w14:textId="77777777" w:rsidR="0061631A" w:rsidRDefault="0061631A" w:rsidP="0061631A">
      <w:pPr>
        <w:spacing w:line="280" w:lineRule="auto"/>
        <w:rPr>
          <w:rFonts w:ascii="Arial" w:hAnsi="Arial"/>
          <w:b/>
          <w:sz w:val="20"/>
          <w:szCs w:val="24"/>
          <w:lang w:val="it-IT"/>
        </w:rPr>
      </w:pPr>
      <w:r>
        <w:rPr>
          <w:rFonts w:ascii="Arial" w:hAnsi="Arial"/>
          <w:b/>
          <w:sz w:val="20"/>
          <w:szCs w:val="24"/>
          <w:lang w:val="it-IT"/>
        </w:rPr>
        <w:t>Chi siamo</w:t>
      </w:r>
    </w:p>
    <w:p w14:paraId="18B464B5" w14:textId="77777777" w:rsidR="0061631A" w:rsidRDefault="0061631A" w:rsidP="0061631A">
      <w:pPr>
        <w:spacing w:line="280" w:lineRule="auto"/>
        <w:rPr>
          <w:rFonts w:ascii="Arial" w:hAnsi="Arial"/>
          <w:szCs w:val="24"/>
          <w:lang w:val="it-IT"/>
        </w:rPr>
      </w:pPr>
      <w:r>
        <w:rPr>
          <w:rFonts w:ascii="Arial" w:hAnsi="Arial"/>
          <w:sz w:val="20"/>
          <w:szCs w:val="24"/>
          <w:lang w:val="it-IT"/>
        </w:rPr>
        <w:t xml:space="preserve">La Bopla Gehäuse Systeme GmbH, azienda sita nella cittadina tedesca di Bünde, nella Vestfalia orientale, opera da oltre 50 anni nel settore dell'elettronica per il quale sviluppa e produce custodie in plastica e in alluminio idonee alle specifiche realtà applicative, nonché unità di input quali basate su touch screen e tastiere a membrana. I nostri prodotti personalizzati ai requisiti applicativi trovano tra </w:t>
      </w:r>
      <w:r>
        <w:rPr>
          <w:rFonts w:ascii="Arial" w:hAnsi="Arial"/>
          <w:sz w:val="20"/>
          <w:szCs w:val="24"/>
          <w:lang w:val="it-IT"/>
        </w:rPr>
        <w:lastRenderedPageBreak/>
        <w:t>l'altro impiego nei campi dei dispositivi di misura, controllo e regolazione, delle costruzioni meccaniche, nonché della tecnica medicale e ferroviaria.</w:t>
      </w:r>
    </w:p>
    <w:p w14:paraId="5B883876" w14:textId="77777777" w:rsidR="0061631A" w:rsidRDefault="0061631A" w:rsidP="0061631A">
      <w:pPr>
        <w:spacing w:line="280" w:lineRule="auto"/>
        <w:rPr>
          <w:rFonts w:ascii="Arial" w:hAnsi="Arial"/>
          <w:szCs w:val="24"/>
          <w:lang w:val="it-IT"/>
        </w:rPr>
      </w:pPr>
      <w:r>
        <w:rPr>
          <w:rFonts w:ascii="Arial" w:hAnsi="Arial"/>
          <w:sz w:val="20"/>
          <w:szCs w:val="24"/>
          <w:lang w:val="it-IT"/>
        </w:rPr>
        <w:t>Per i nostri clienti mettiamo in atto non solo la produzione della custodia, ma anche la lavorazione meccanica, la stampa e l'equipaggiamento della stessa. Su richiesta effettuiamo il montaggio completo dell'applicazione compresi i relativi test di collaudo e funzionali ed eseguiamo l'integrazione di tastiere a membrana e display tattili.</w:t>
      </w:r>
    </w:p>
    <w:p w14:paraId="13EAF65D" w14:textId="77777777" w:rsidR="0061631A" w:rsidRDefault="0061631A" w:rsidP="0061631A">
      <w:pPr>
        <w:spacing w:line="280" w:lineRule="auto"/>
        <w:rPr>
          <w:rFonts w:ascii="Arial" w:hAnsi="Arial"/>
          <w:szCs w:val="24"/>
          <w:lang w:val="it-IT"/>
        </w:rPr>
      </w:pPr>
      <w:r>
        <w:rPr>
          <w:rFonts w:ascii="Arial" w:hAnsi="Arial"/>
          <w:sz w:val="20"/>
          <w:szCs w:val="24"/>
          <w:lang w:val="it-IT"/>
        </w:rPr>
        <w:t xml:space="preserve">La nostra azienda è conosciuta non solo per l'offerta di soluzioni personalizzate realizzate su specifica del cliente, ma anche per una gamma di prodotti standard eccezionalmente vasta sempre disponibili a magazzino. Questo ha fatto di BOPLA uno dei marchi leader a livello internazionale nel settore delle custodie per l'elettronica, con un'azienda che è sempre al fianco dei propri clienti sia a livello di consulenza che realizzativo in ogni fase dei loro progetti di sviluppo. </w:t>
      </w:r>
    </w:p>
    <w:p w14:paraId="37FA0C0D" w14:textId="77777777" w:rsidR="0061631A" w:rsidRDefault="0061631A" w:rsidP="0061631A">
      <w:pPr>
        <w:spacing w:line="280" w:lineRule="auto"/>
        <w:rPr>
          <w:rFonts w:ascii="Arial" w:hAnsi="Arial"/>
          <w:szCs w:val="24"/>
          <w:lang w:val="it-IT"/>
        </w:rPr>
      </w:pPr>
      <w:r>
        <w:rPr>
          <w:rFonts w:ascii="Arial" w:hAnsi="Arial"/>
          <w:sz w:val="20"/>
          <w:szCs w:val="24"/>
          <w:lang w:val="it-IT"/>
        </w:rPr>
        <w:t xml:space="preserve">A partire dal 2021, la Casa di Bünde distribuisce, inoltre, le nuove e innovative tecnologie HMI della Kundisch GmbH integrandole nei suoi sistemi di custodie high end. </w:t>
      </w:r>
    </w:p>
    <w:p w14:paraId="0EAD2664" w14:textId="77777777" w:rsidR="0061631A" w:rsidRDefault="0061631A" w:rsidP="0061631A">
      <w:pPr>
        <w:spacing w:line="280" w:lineRule="auto"/>
        <w:rPr>
          <w:rFonts w:ascii="Arial" w:hAnsi="Arial"/>
          <w:szCs w:val="24"/>
          <w:lang w:val="it-IT"/>
        </w:rPr>
      </w:pPr>
      <w:r>
        <w:rPr>
          <w:rFonts w:ascii="Arial" w:hAnsi="Arial"/>
          <w:sz w:val="20"/>
          <w:szCs w:val="24"/>
          <w:lang w:val="it-IT"/>
        </w:rPr>
        <w:t>BOPLA è forte di un organico di circa 500 addetti distribuiti tra i diversi siti produttivi e commerciali in tutto il mondo, di cui oltre 200 in attività presso la Casa madre di Bünde. Quale affiliata del gruppo svizzero Phoenix Mecano AG siamo presenti, con i nostri prodotti e servizi, in tutto il mondo.</w:t>
      </w:r>
    </w:p>
    <w:p w14:paraId="5679FA91" w14:textId="0BBEAE09" w:rsidR="00074185" w:rsidRPr="0061631A" w:rsidRDefault="0061631A" w:rsidP="00074185">
      <w:pPr>
        <w:spacing w:line="288" w:lineRule="auto"/>
        <w:rPr>
          <w:rFonts w:ascii="Arial" w:hAnsi="Arial" w:cs="Arial"/>
          <w:sz w:val="20"/>
          <w:szCs w:val="20"/>
          <w:lang w:val="en-GB"/>
        </w:rPr>
      </w:pPr>
      <w:r>
        <w:rPr>
          <w:szCs w:val="24"/>
          <w:lang w:val="it-IT"/>
        </w:rPr>
        <w:t xml:space="preserve">Per ulteriori informazioni, vedere al sito </w:t>
      </w:r>
      <w:hyperlink r:id="rId8" w:history="1">
        <w:r w:rsidR="00074185" w:rsidRPr="0061631A">
          <w:rPr>
            <w:rStyle w:val="Hyperlink"/>
            <w:rFonts w:ascii="Arial" w:hAnsi="Arial" w:cs="Arial"/>
            <w:sz w:val="20"/>
            <w:szCs w:val="20"/>
            <w:lang w:val="en-GB"/>
          </w:rPr>
          <w:t>www.bopla.de</w:t>
        </w:r>
      </w:hyperlink>
      <w:r w:rsidR="00074185" w:rsidRPr="0061631A">
        <w:rPr>
          <w:rFonts w:ascii="Arial" w:hAnsi="Arial" w:cs="Arial"/>
          <w:sz w:val="20"/>
          <w:szCs w:val="20"/>
          <w:lang w:val="en-GB"/>
        </w:rPr>
        <w:t>.</w:t>
      </w:r>
    </w:p>
    <w:p w14:paraId="208E74A4" w14:textId="77777777" w:rsidR="00074185" w:rsidRPr="0061631A" w:rsidRDefault="00074185" w:rsidP="00074185">
      <w:pPr>
        <w:spacing w:line="288" w:lineRule="auto"/>
        <w:rPr>
          <w:rFonts w:ascii="Arial" w:hAnsi="Arial" w:cs="Arial"/>
          <w:sz w:val="20"/>
          <w:szCs w:val="20"/>
          <w:lang w:val="en-GB"/>
        </w:rPr>
      </w:pPr>
    </w:p>
    <w:p w14:paraId="141D7F36" w14:textId="3DF8363A" w:rsidR="00074185" w:rsidRPr="0055656A" w:rsidRDefault="00074185" w:rsidP="00074185">
      <w:pPr>
        <w:spacing w:line="288" w:lineRule="auto"/>
        <w:rPr>
          <w:rFonts w:ascii="Arial" w:hAnsi="Arial" w:cs="Arial"/>
          <w:sz w:val="20"/>
          <w:szCs w:val="20"/>
        </w:rPr>
      </w:pPr>
      <w:r w:rsidRPr="0055656A">
        <w:rPr>
          <w:rFonts w:ascii="Arial" w:hAnsi="Arial" w:cs="Arial"/>
          <w:sz w:val="20"/>
          <w:szCs w:val="20"/>
        </w:rPr>
        <w:t>(</w:t>
      </w:r>
      <w:r>
        <w:rPr>
          <w:rFonts w:ascii="Arial" w:hAnsi="Arial" w:cs="Arial"/>
          <w:sz w:val="20"/>
          <w:szCs w:val="20"/>
        </w:rPr>
        <w:t>1.</w:t>
      </w:r>
      <w:r w:rsidR="0061631A">
        <w:rPr>
          <w:rFonts w:ascii="Arial" w:hAnsi="Arial" w:cs="Arial"/>
          <w:sz w:val="20"/>
          <w:szCs w:val="20"/>
        </w:rPr>
        <w:t>916</w:t>
      </w:r>
      <w:r>
        <w:rPr>
          <w:rFonts w:ascii="Arial" w:hAnsi="Arial" w:cs="Arial"/>
          <w:sz w:val="20"/>
          <w:szCs w:val="20"/>
        </w:rPr>
        <w:t xml:space="preserve"> </w:t>
      </w:r>
      <w:r>
        <w:rPr>
          <w:rFonts w:ascii="Arial" w:hAnsi="Arial"/>
          <w:sz w:val="20"/>
          <w:szCs w:val="24"/>
          <w:lang w:val="it-IT"/>
        </w:rPr>
        <w:t>caratteri, spazi compresi</w:t>
      </w:r>
      <w:r w:rsidRPr="0055656A">
        <w:rPr>
          <w:rFonts w:ascii="Arial" w:hAnsi="Arial" w:cs="Arial"/>
          <w:sz w:val="20"/>
          <w:szCs w:val="20"/>
        </w:rPr>
        <w:t>)</w:t>
      </w:r>
    </w:p>
    <w:p w14:paraId="793A2A0D" w14:textId="77777777" w:rsidR="001C17A1" w:rsidRDefault="001C17A1">
      <w:pPr>
        <w:spacing w:line="288" w:lineRule="auto"/>
        <w:rPr>
          <w:rFonts w:ascii="Arial" w:hAnsi="Arial" w:cstheme="minorBidi"/>
          <w:sz w:val="20"/>
          <w:szCs w:val="24"/>
          <w:lang w:val="it-IT"/>
        </w:rPr>
      </w:pPr>
    </w:p>
    <w:p w14:paraId="476C3AC5" w14:textId="77777777" w:rsidR="001C17A1" w:rsidRDefault="001C17A1">
      <w:pPr>
        <w:spacing w:line="288" w:lineRule="auto"/>
        <w:rPr>
          <w:rFonts w:ascii="Arial" w:hAnsi="Arial" w:cstheme="minorBidi"/>
          <w:sz w:val="20"/>
          <w:szCs w:val="24"/>
          <w:lang w:val="it-IT"/>
        </w:rPr>
      </w:pPr>
    </w:p>
    <w:p w14:paraId="1E176FC2" w14:textId="77777777" w:rsidR="001C17A1" w:rsidRDefault="00D24E52">
      <w:pPr>
        <w:spacing w:line="280" w:lineRule="auto"/>
        <w:rPr>
          <w:rFonts w:ascii="Arial" w:hAnsi="Arial" w:cstheme="minorBidi"/>
          <w:b/>
          <w:sz w:val="20"/>
          <w:szCs w:val="24"/>
          <w:lang w:val="it-IT"/>
        </w:rPr>
      </w:pPr>
      <w:r>
        <w:rPr>
          <w:rFonts w:ascii="Arial" w:hAnsi="Arial" w:cstheme="minorBidi"/>
          <w:b/>
          <w:sz w:val="20"/>
          <w:szCs w:val="24"/>
          <w:lang w:val="it-IT"/>
        </w:rPr>
        <w:t>Immagine d'insieme:</w:t>
      </w:r>
    </w:p>
    <w:p w14:paraId="0427374D" w14:textId="77777777" w:rsidR="001C17A1" w:rsidRDefault="001C17A1">
      <w:pPr>
        <w:spacing w:line="288" w:lineRule="auto"/>
        <w:rPr>
          <w:rFonts w:ascii="Arial" w:hAnsi="Arial" w:cstheme="minorBidi"/>
          <w:sz w:val="20"/>
          <w:szCs w:val="24"/>
          <w:lang w:val="it-IT"/>
        </w:rPr>
      </w:pPr>
    </w:p>
    <w:p w14:paraId="6F8145EF" w14:textId="5A01D639" w:rsidR="001C17A1" w:rsidRDefault="000C0620">
      <w:pPr>
        <w:spacing w:line="288" w:lineRule="auto"/>
        <w:rPr>
          <w:rFonts w:ascii="Arial" w:hAnsi="Arial" w:cstheme="minorBidi"/>
          <w:sz w:val="20"/>
          <w:szCs w:val="24"/>
          <w:lang w:val="it-IT"/>
        </w:rPr>
      </w:pPr>
      <w:r>
        <w:rPr>
          <w:rFonts w:ascii="Arial" w:hAnsi="Arial" w:cstheme="minorBidi"/>
          <w:noProof/>
          <w:sz w:val="20"/>
          <w:szCs w:val="24"/>
          <w:lang w:val="it-IT"/>
        </w:rPr>
        <w:drawing>
          <wp:inline distT="0" distB="0" distL="0" distR="0" wp14:anchorId="4BC4A822" wp14:editId="77E9A8E8">
            <wp:extent cx="2524125" cy="1666875"/>
            <wp:effectExtent l="0" t="0" r="0" b="0"/>
            <wp:docPr id="3" name="Grafik 1" descr="Ein Bild, das drinnen, angeordnet enthält.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drinnen, angeordnet enthält.Automatisch generierte Beschreib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1666875"/>
                    </a:xfrm>
                    <a:prstGeom prst="rect">
                      <a:avLst/>
                    </a:prstGeom>
                    <a:noFill/>
                    <a:ln>
                      <a:noFill/>
                    </a:ln>
                  </pic:spPr>
                </pic:pic>
              </a:graphicData>
            </a:graphic>
          </wp:inline>
        </w:drawing>
      </w:r>
    </w:p>
    <w:p w14:paraId="4D64CE2C" w14:textId="122DA564" w:rsidR="001C17A1" w:rsidRDefault="001C17A1">
      <w:pPr>
        <w:spacing w:line="288" w:lineRule="auto"/>
        <w:rPr>
          <w:rFonts w:ascii="Arial" w:hAnsi="Arial" w:cstheme="minorBidi"/>
          <w:sz w:val="20"/>
          <w:szCs w:val="24"/>
          <w:lang w:val="it-IT"/>
        </w:rPr>
      </w:pPr>
    </w:p>
    <w:p w14:paraId="7C2EA6CB" w14:textId="24C1C62A" w:rsidR="00074185" w:rsidRDefault="00074185">
      <w:pPr>
        <w:spacing w:line="288" w:lineRule="auto"/>
        <w:rPr>
          <w:rFonts w:ascii="Arial" w:hAnsi="Arial" w:cstheme="minorBidi"/>
          <w:sz w:val="20"/>
          <w:szCs w:val="24"/>
          <w:lang w:val="it-IT"/>
        </w:rPr>
      </w:pPr>
      <w:r>
        <w:rPr>
          <w:rFonts w:ascii="Arial" w:hAnsi="Arial" w:cstheme="minorBidi"/>
          <w:sz w:val="20"/>
          <w:szCs w:val="24"/>
          <w:lang w:val="it-IT"/>
        </w:rPr>
        <w:t>BOPLA aggiunge alla sua linea di custodie Bocube tre nuove taglie che offrono spazio sufficiente per componenti destinati ai sistemi di automazione edifici e industriale</w:t>
      </w:r>
    </w:p>
    <w:p w14:paraId="2F463AA3" w14:textId="77777777" w:rsidR="001C17A1" w:rsidRDefault="00D24E52">
      <w:pPr>
        <w:spacing w:line="280" w:lineRule="auto"/>
        <w:rPr>
          <w:rFonts w:ascii="Arial" w:hAnsi="Arial" w:cstheme="minorBidi"/>
          <w:szCs w:val="24"/>
          <w:lang w:val="it-IT"/>
        </w:rPr>
      </w:pPr>
      <w:r>
        <w:rPr>
          <w:rFonts w:ascii="Arial" w:hAnsi="Arial" w:cstheme="minorBidi"/>
          <w:i/>
          <w:sz w:val="20"/>
          <w:szCs w:val="24"/>
          <w:lang w:val="it-IT"/>
        </w:rPr>
        <w:t>Fig.: Bopla</w:t>
      </w:r>
    </w:p>
    <w:p w14:paraId="34445216" w14:textId="77777777" w:rsidR="001C17A1" w:rsidRDefault="001C17A1">
      <w:pPr>
        <w:spacing w:line="288" w:lineRule="auto"/>
        <w:rPr>
          <w:rFonts w:ascii="Arial" w:hAnsi="Arial" w:cstheme="minorBidi"/>
          <w:sz w:val="20"/>
          <w:szCs w:val="24"/>
          <w:lang w:val="it-IT"/>
        </w:rPr>
      </w:pPr>
    </w:p>
    <w:p w14:paraId="3C0DEBC9" w14:textId="77777777" w:rsidR="001C17A1" w:rsidRDefault="001C17A1">
      <w:pPr>
        <w:spacing w:line="288" w:lineRule="auto"/>
        <w:rPr>
          <w:rFonts w:ascii="Arial" w:hAnsi="Arial" w:cstheme="minorBidi"/>
          <w:sz w:val="20"/>
          <w:szCs w:val="24"/>
          <w:lang w:val="it-IT"/>
        </w:rPr>
      </w:pPr>
    </w:p>
    <w:p w14:paraId="7D1B5708" w14:textId="77777777" w:rsidR="001C17A1" w:rsidRDefault="00D24E52">
      <w:pPr>
        <w:spacing w:line="280" w:lineRule="auto"/>
        <w:rPr>
          <w:rFonts w:ascii="Arial" w:hAnsi="Arial" w:cstheme="minorBidi"/>
          <w:b/>
          <w:sz w:val="20"/>
          <w:szCs w:val="24"/>
          <w:lang w:val="it-IT"/>
        </w:rPr>
      </w:pPr>
      <w:r>
        <w:rPr>
          <w:rFonts w:ascii="Arial" w:hAnsi="Arial" w:cstheme="minorBidi"/>
          <w:b/>
          <w:noProof/>
          <w:sz w:val="20"/>
          <w:szCs w:val="24"/>
          <w:lang w:val="it-IT"/>
        </w:rPr>
        <w:t>Meta Title</w:t>
      </w:r>
    </w:p>
    <w:p w14:paraId="1CE6C605" w14:textId="77777777" w:rsidR="001C17A1" w:rsidRDefault="00D24E52">
      <w:pPr>
        <w:spacing w:line="280" w:lineRule="auto"/>
        <w:rPr>
          <w:rFonts w:ascii="Arial" w:hAnsi="Arial" w:cstheme="minorBidi"/>
          <w:sz w:val="20"/>
          <w:szCs w:val="24"/>
          <w:lang w:val="it-IT"/>
        </w:rPr>
      </w:pPr>
      <w:r>
        <w:rPr>
          <w:rFonts w:ascii="Arial" w:hAnsi="Arial" w:cstheme="minorBidi"/>
          <w:sz w:val="20"/>
          <w:szCs w:val="24"/>
          <w:lang w:val="it-IT"/>
        </w:rPr>
        <w:t>Custodie industriali con più spazio per componenti tecnici di automazione</w:t>
      </w:r>
    </w:p>
    <w:p w14:paraId="5C4767E2" w14:textId="77777777" w:rsidR="001C17A1" w:rsidRDefault="001C17A1">
      <w:pPr>
        <w:spacing w:line="288" w:lineRule="auto"/>
        <w:rPr>
          <w:rFonts w:ascii="Arial" w:hAnsi="Arial" w:cstheme="minorBidi"/>
          <w:b/>
          <w:sz w:val="20"/>
          <w:szCs w:val="24"/>
          <w:lang w:val="it-IT"/>
        </w:rPr>
      </w:pPr>
    </w:p>
    <w:p w14:paraId="3A69408A" w14:textId="77777777" w:rsidR="001C17A1" w:rsidRDefault="00D24E52">
      <w:pPr>
        <w:spacing w:line="288" w:lineRule="auto"/>
        <w:rPr>
          <w:rFonts w:ascii="Arial" w:hAnsi="Arial" w:cstheme="minorBidi"/>
          <w:b/>
          <w:sz w:val="20"/>
          <w:szCs w:val="24"/>
          <w:lang w:val="it-IT"/>
        </w:rPr>
      </w:pPr>
      <w:r>
        <w:rPr>
          <w:rFonts w:ascii="Arial" w:hAnsi="Arial" w:cstheme="minorBidi"/>
          <w:b/>
          <w:noProof/>
          <w:sz w:val="20"/>
          <w:szCs w:val="24"/>
          <w:lang w:val="it-IT"/>
        </w:rPr>
        <w:t>Meta Tag</w:t>
      </w:r>
    </w:p>
    <w:p w14:paraId="72DDB623" w14:textId="77777777" w:rsidR="001C17A1" w:rsidRDefault="00D24E52">
      <w:pPr>
        <w:spacing w:line="280" w:lineRule="auto"/>
        <w:rPr>
          <w:rFonts w:ascii="Arial" w:hAnsi="Arial" w:cstheme="minorBidi"/>
          <w:szCs w:val="24"/>
          <w:lang w:val="it-IT"/>
        </w:rPr>
      </w:pPr>
      <w:r>
        <w:rPr>
          <w:rFonts w:ascii="Arial" w:hAnsi="Arial" w:cstheme="minorBidi"/>
          <w:sz w:val="20"/>
          <w:szCs w:val="24"/>
          <w:lang w:val="it-IT"/>
        </w:rPr>
        <w:t>BOPLA aggiunge alla sua linea di custodie Bocube tre nuove taglie che offrono spazio sufficiente per componenti destinati ai sistemi di automazione edifici e industriale. Continua…</w:t>
      </w:r>
    </w:p>
    <w:p w14:paraId="3EA14BE9" w14:textId="6488D72C" w:rsidR="00074185" w:rsidRDefault="00074185">
      <w:pPr>
        <w:spacing w:line="288" w:lineRule="auto"/>
        <w:rPr>
          <w:rFonts w:ascii="Arial" w:hAnsi="Arial" w:cstheme="minorBidi"/>
          <w:sz w:val="20"/>
          <w:szCs w:val="24"/>
          <w:lang w:val="it-IT"/>
        </w:rPr>
      </w:pPr>
      <w:r>
        <w:rPr>
          <w:rFonts w:ascii="Arial" w:hAnsi="Arial" w:cstheme="minorBidi"/>
          <w:sz w:val="20"/>
          <w:szCs w:val="24"/>
          <w:lang w:val="it-IT"/>
        </w:rPr>
        <w:br w:type="page"/>
      </w:r>
    </w:p>
    <w:p w14:paraId="70B39FED" w14:textId="77777777" w:rsidR="001C17A1" w:rsidRDefault="001C17A1">
      <w:pPr>
        <w:spacing w:line="288" w:lineRule="auto"/>
        <w:rPr>
          <w:rFonts w:ascii="Arial" w:hAnsi="Arial" w:cstheme="minorBidi"/>
          <w:sz w:val="20"/>
          <w:szCs w:val="24"/>
          <w:lang w:val="it-IT"/>
        </w:rPr>
      </w:pPr>
    </w:p>
    <w:p w14:paraId="4CE9F266" w14:textId="77777777" w:rsidR="001C17A1" w:rsidRDefault="00D24E52">
      <w:pPr>
        <w:spacing w:line="288" w:lineRule="auto"/>
        <w:rPr>
          <w:rFonts w:ascii="Arial" w:hAnsi="Arial" w:cstheme="minorBidi"/>
          <w:b/>
          <w:sz w:val="20"/>
          <w:szCs w:val="24"/>
          <w:lang w:val="it-IT"/>
        </w:rPr>
      </w:pPr>
      <w:r>
        <w:rPr>
          <w:rFonts w:ascii="Arial" w:hAnsi="Arial" w:cstheme="minorBidi"/>
          <w:b/>
          <w:noProof/>
          <w:sz w:val="20"/>
          <w:szCs w:val="24"/>
          <w:lang w:val="it-IT"/>
        </w:rPr>
        <w:t>Keywords</w:t>
      </w:r>
    </w:p>
    <w:p w14:paraId="46051B34" w14:textId="77777777" w:rsidR="001C17A1" w:rsidRDefault="00D24E52">
      <w:pPr>
        <w:spacing w:line="280" w:lineRule="auto"/>
        <w:rPr>
          <w:rFonts w:ascii="Arial" w:hAnsi="Arial" w:cstheme="minorBidi"/>
          <w:sz w:val="20"/>
          <w:szCs w:val="24"/>
          <w:lang w:val="it-IT"/>
        </w:rPr>
      </w:pPr>
      <w:r>
        <w:rPr>
          <w:rFonts w:ascii="Arial" w:hAnsi="Arial" w:cstheme="minorBidi"/>
          <w:sz w:val="20"/>
          <w:szCs w:val="24"/>
          <w:lang w:val="it-IT"/>
        </w:rPr>
        <w:t>custodie per l'elettronica, robuste custodie industriali per la tecnologia di automazione, Bocube, BOPLA</w:t>
      </w:r>
    </w:p>
    <w:p w14:paraId="4CF18629" w14:textId="77777777" w:rsidR="001C17A1" w:rsidRDefault="001C17A1">
      <w:pPr>
        <w:spacing w:line="288" w:lineRule="auto"/>
        <w:rPr>
          <w:rFonts w:ascii="Arial" w:hAnsi="Arial" w:cstheme="minorBidi"/>
          <w:sz w:val="20"/>
          <w:szCs w:val="24"/>
          <w:lang w:val="it-IT"/>
        </w:rPr>
      </w:pPr>
    </w:p>
    <w:p w14:paraId="68B4BECA" w14:textId="77777777" w:rsidR="001C17A1" w:rsidRDefault="001C17A1">
      <w:pPr>
        <w:spacing w:line="288" w:lineRule="auto"/>
        <w:rPr>
          <w:rFonts w:ascii="Arial" w:hAnsi="Arial" w:cstheme="minorBidi"/>
          <w:sz w:val="20"/>
          <w:szCs w:val="24"/>
          <w:lang w:val="it-IT"/>
        </w:rPr>
      </w:pPr>
    </w:p>
    <w:p w14:paraId="6902039D" w14:textId="02219B0E" w:rsidR="00074185" w:rsidRPr="00074185" w:rsidRDefault="00074185" w:rsidP="00074185">
      <w:pPr>
        <w:spacing w:line="288" w:lineRule="auto"/>
        <w:rPr>
          <w:rFonts w:ascii="Arial" w:hAnsi="Arial" w:cs="Arial"/>
          <w:b/>
          <w:sz w:val="20"/>
          <w:szCs w:val="20"/>
          <w:lang w:val="en-GB"/>
        </w:rPr>
      </w:pPr>
      <w:r w:rsidRPr="00074185">
        <w:rPr>
          <w:rFonts w:ascii="Arial" w:hAnsi="Arial" w:cs="Arial"/>
          <w:b/>
          <w:sz w:val="20"/>
          <w:szCs w:val="20"/>
          <w:lang w:val="en-GB"/>
        </w:rPr>
        <w:t>Deeplink</w:t>
      </w:r>
    </w:p>
    <w:p w14:paraId="0D519ED7" w14:textId="77777777" w:rsidR="00074185" w:rsidRPr="00074185" w:rsidRDefault="004B683B" w:rsidP="00074185">
      <w:pPr>
        <w:spacing w:line="288" w:lineRule="auto"/>
        <w:rPr>
          <w:rFonts w:ascii="Arial" w:hAnsi="Arial" w:cs="Arial"/>
          <w:sz w:val="20"/>
          <w:szCs w:val="20"/>
          <w:lang w:val="en-GB"/>
        </w:rPr>
      </w:pPr>
      <w:hyperlink r:id="rId10" w:history="1">
        <w:r w:rsidR="00074185" w:rsidRPr="00074185">
          <w:rPr>
            <w:rStyle w:val="Hyperlink"/>
            <w:rFonts w:ascii="Arial" w:hAnsi="Arial" w:cs="Arial"/>
            <w:sz w:val="20"/>
            <w:szCs w:val="20"/>
            <w:lang w:val="en-GB"/>
          </w:rPr>
          <w:t>www.bopla.de</w:t>
        </w:r>
      </w:hyperlink>
    </w:p>
    <w:p w14:paraId="0F475ACD" w14:textId="77777777" w:rsidR="00074185" w:rsidRPr="00074185" w:rsidRDefault="004B683B" w:rsidP="00074185">
      <w:pPr>
        <w:spacing w:line="288" w:lineRule="auto"/>
        <w:rPr>
          <w:rFonts w:ascii="Arial" w:hAnsi="Arial" w:cs="Arial"/>
          <w:sz w:val="20"/>
          <w:szCs w:val="20"/>
          <w:lang w:val="en-GB"/>
        </w:rPr>
      </w:pPr>
      <w:hyperlink r:id="rId11" w:history="1">
        <w:r w:rsidR="00074185" w:rsidRPr="00074185">
          <w:rPr>
            <w:rStyle w:val="Hyperlink"/>
            <w:rFonts w:ascii="Arial" w:hAnsi="Arial" w:cs="Arial"/>
            <w:sz w:val="20"/>
            <w:szCs w:val="20"/>
            <w:lang w:val="en-GB"/>
          </w:rPr>
          <w:t>https://www.bopla.de/gehaeusetechnik/product/bocube.html</w:t>
        </w:r>
      </w:hyperlink>
    </w:p>
    <w:p w14:paraId="3F7322E5" w14:textId="77777777" w:rsidR="00074185" w:rsidRPr="00074185" w:rsidRDefault="00074185" w:rsidP="00074185">
      <w:pPr>
        <w:spacing w:line="288" w:lineRule="auto"/>
        <w:rPr>
          <w:rFonts w:ascii="Arial" w:hAnsi="Arial" w:cs="Arial"/>
          <w:sz w:val="20"/>
          <w:szCs w:val="20"/>
          <w:lang w:val="en-GB"/>
        </w:rPr>
      </w:pPr>
    </w:p>
    <w:p w14:paraId="3F0E7C6A" w14:textId="77777777" w:rsidR="00074185" w:rsidRPr="00074185" w:rsidRDefault="00074185" w:rsidP="00074185">
      <w:pPr>
        <w:spacing w:line="288" w:lineRule="auto"/>
        <w:rPr>
          <w:rFonts w:ascii="Arial" w:hAnsi="Arial" w:cs="Arial"/>
          <w:sz w:val="20"/>
          <w:szCs w:val="20"/>
          <w:lang w:val="en-GB"/>
        </w:rPr>
      </w:pPr>
    </w:p>
    <w:p w14:paraId="29C7C474" w14:textId="77777777" w:rsidR="00074185" w:rsidRPr="00074185" w:rsidRDefault="00074185" w:rsidP="00074185">
      <w:pPr>
        <w:spacing w:line="288" w:lineRule="auto"/>
        <w:rPr>
          <w:rFonts w:ascii="Arial" w:hAnsi="Arial" w:cs="Arial"/>
          <w:sz w:val="20"/>
          <w:szCs w:val="20"/>
          <w:lang w:val="en-GB"/>
        </w:rPr>
      </w:pPr>
    </w:p>
    <w:p w14:paraId="6FC856BA" w14:textId="7E9A57A7" w:rsidR="00074185" w:rsidRPr="0055656A" w:rsidRDefault="00074185" w:rsidP="00074185">
      <w:pPr>
        <w:spacing w:line="288" w:lineRule="auto"/>
        <w:rPr>
          <w:rFonts w:ascii="Arial" w:hAnsi="Arial" w:cs="Arial"/>
          <w:sz w:val="20"/>
          <w:szCs w:val="20"/>
        </w:rPr>
      </w:pPr>
      <w:r>
        <w:rPr>
          <w:rFonts w:ascii="Arial" w:hAnsi="Arial"/>
          <w:b/>
          <w:sz w:val="20"/>
          <w:szCs w:val="24"/>
          <w:lang w:val="it-IT"/>
        </w:rPr>
        <w:t>Ufficio stampa</w:t>
      </w:r>
      <w:r>
        <w:rPr>
          <w:rFonts w:ascii="Arial" w:hAnsi="Arial"/>
          <w:b/>
          <w:sz w:val="20"/>
          <w:szCs w:val="24"/>
          <w:lang w:val="it-IT"/>
        </w:rPr>
        <w:br/>
      </w:r>
      <w:r w:rsidRPr="00F23643">
        <w:rPr>
          <w:rFonts w:ascii="Arial" w:hAnsi="Arial" w:cs="Arial"/>
          <w:sz w:val="20"/>
          <w:szCs w:val="20"/>
        </w:rPr>
        <w:t>Köhler + Partner GmbH</w:t>
      </w:r>
      <w:r w:rsidRPr="00F23643">
        <w:rPr>
          <w:rFonts w:ascii="Arial" w:hAnsi="Arial" w:cs="Arial"/>
          <w:sz w:val="20"/>
          <w:szCs w:val="20"/>
        </w:rPr>
        <w:br/>
        <w:t xml:space="preserve">Brauerstr. 42 </w:t>
      </w:r>
      <w:r w:rsidRPr="00F23643">
        <w:rPr>
          <w:rFonts w:ascii="Arial" w:hAnsi="Arial" w:cs="Arial"/>
          <w:sz w:val="20"/>
          <w:szCs w:val="20"/>
          <w:lang w:val="en-GB"/>
        </w:rPr>
        <w:sym w:font="Symbol" w:char="00B7"/>
      </w:r>
      <w:r w:rsidRPr="00F23643">
        <w:rPr>
          <w:rFonts w:ascii="Arial" w:hAnsi="Arial" w:cs="Arial"/>
          <w:sz w:val="20"/>
          <w:szCs w:val="20"/>
        </w:rPr>
        <w:t xml:space="preserve"> 21244 Buchholz i.d.N.</w:t>
      </w:r>
      <w:r w:rsidRPr="00F23643">
        <w:rPr>
          <w:rFonts w:ascii="Arial" w:hAnsi="Arial" w:cs="Arial"/>
          <w:sz w:val="20"/>
          <w:szCs w:val="20"/>
        </w:rPr>
        <w:br/>
        <w:t>Telefon</w:t>
      </w:r>
      <w:r>
        <w:rPr>
          <w:rFonts w:ascii="Arial" w:hAnsi="Arial" w:cs="Arial"/>
          <w:sz w:val="20"/>
          <w:szCs w:val="20"/>
        </w:rPr>
        <w:t>o</w:t>
      </w:r>
      <w:r w:rsidRPr="00F23643">
        <w:rPr>
          <w:rFonts w:ascii="Arial" w:hAnsi="Arial" w:cs="Arial"/>
          <w:sz w:val="20"/>
          <w:szCs w:val="20"/>
        </w:rPr>
        <w:t xml:space="preserve"> +49 4181 928928-0 </w:t>
      </w:r>
      <w:r w:rsidRPr="00F23643">
        <w:rPr>
          <w:rFonts w:ascii="Arial" w:hAnsi="Arial" w:cs="Arial"/>
          <w:sz w:val="20"/>
          <w:szCs w:val="20"/>
          <w:lang w:val="en-GB"/>
        </w:rPr>
        <w:sym w:font="Symbol" w:char="00B7"/>
      </w:r>
      <w:r w:rsidRPr="00F23643">
        <w:rPr>
          <w:rFonts w:ascii="Arial" w:hAnsi="Arial" w:cs="Arial"/>
          <w:sz w:val="20"/>
          <w:szCs w:val="20"/>
        </w:rPr>
        <w:t xml:space="preserve"> Fax +49 4181 928928-55</w:t>
      </w:r>
      <w:r w:rsidRPr="00F23643">
        <w:rPr>
          <w:rFonts w:ascii="Arial" w:hAnsi="Arial" w:cs="Arial"/>
          <w:sz w:val="20"/>
          <w:szCs w:val="20"/>
        </w:rPr>
        <w:br/>
        <w:t xml:space="preserve">info@koehler-partner.de </w:t>
      </w:r>
      <w:r w:rsidRPr="00F23643">
        <w:rPr>
          <w:rFonts w:ascii="Arial" w:hAnsi="Arial" w:cs="Arial"/>
          <w:sz w:val="20"/>
          <w:szCs w:val="20"/>
          <w:lang w:val="it-IT"/>
        </w:rPr>
        <w:sym w:font="Symbol" w:char="F0B7"/>
      </w:r>
      <w:r w:rsidRPr="00F23643">
        <w:rPr>
          <w:rFonts w:ascii="Arial" w:hAnsi="Arial" w:cs="Arial"/>
          <w:sz w:val="20"/>
          <w:szCs w:val="20"/>
        </w:rPr>
        <w:t xml:space="preserve"> www.koehler-partner.de</w:t>
      </w:r>
    </w:p>
    <w:p w14:paraId="79083ACC" w14:textId="77777777" w:rsidR="001C17A1" w:rsidRPr="00074185" w:rsidRDefault="001C17A1">
      <w:pPr>
        <w:spacing w:line="288" w:lineRule="auto"/>
        <w:rPr>
          <w:rFonts w:ascii="Arial" w:hAnsi="Arial" w:cstheme="minorBidi"/>
          <w:sz w:val="20"/>
          <w:szCs w:val="24"/>
        </w:rPr>
      </w:pPr>
    </w:p>
    <w:sectPr w:rsidR="001C17A1" w:rsidRPr="00074185">
      <w:headerReference w:type="default" r:id="rId12"/>
      <w:footerReference w:type="default" r:id="rId13"/>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3D608" w14:textId="77777777" w:rsidR="001C17A1" w:rsidRDefault="00D24E52">
      <w:pPr>
        <w:rPr>
          <w:rFonts w:cstheme="minorBidi"/>
          <w:szCs w:val="24"/>
        </w:rPr>
      </w:pPr>
      <w:r>
        <w:rPr>
          <w:rFonts w:cstheme="minorBidi"/>
          <w:szCs w:val="24"/>
        </w:rPr>
        <w:separator/>
      </w:r>
    </w:p>
  </w:endnote>
  <w:endnote w:type="continuationSeparator" w:id="0">
    <w:p w14:paraId="220F4B5C" w14:textId="77777777" w:rsidR="001C17A1" w:rsidRDefault="00D24E52">
      <w:pPr>
        <w:rPr>
          <w:rFonts w:cstheme="minorBidi"/>
          <w:szCs w:val="24"/>
        </w:rPr>
      </w:pPr>
      <w:r>
        <w:rPr>
          <w:rFonts w:cstheme="minorBidi"/>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57464" w14:textId="77777777" w:rsidR="001C17A1" w:rsidRDefault="00D24E52">
    <w:pPr>
      <w:pStyle w:val="Fuzeile"/>
      <w:jc w:val="center"/>
      <w:rPr>
        <w:rFonts w:cstheme="minorBidi"/>
        <w:szCs w:val="24"/>
      </w:rPr>
    </w:pPr>
    <w:r>
      <w:rPr>
        <w:rFonts w:cstheme="minorBidi"/>
        <w:noProof/>
        <w:szCs w:val="24"/>
      </w:rPr>
      <w:t>Bopla Gehäuse Systeme GmbH</w:t>
    </w:r>
  </w:p>
  <w:p w14:paraId="545EFF56" w14:textId="77777777" w:rsidR="001C17A1" w:rsidRDefault="00D24E52">
    <w:pPr>
      <w:pStyle w:val="Fuzeile"/>
      <w:jc w:val="center"/>
      <w:rPr>
        <w:rFonts w:cstheme="minorBidi"/>
        <w:szCs w:val="24"/>
      </w:rPr>
    </w:pPr>
    <w:r>
      <w:rPr>
        <w:rFonts w:cstheme="minorBidi"/>
        <w:noProof/>
        <w:szCs w:val="24"/>
      </w:rPr>
      <w:t>Borsigstr.</w:t>
    </w:r>
    <w:r>
      <w:rPr>
        <w:rFonts w:cstheme="minorBidi"/>
        <w:szCs w:val="24"/>
      </w:rPr>
      <w:t xml:space="preserve"> </w:t>
    </w:r>
    <w:r>
      <w:rPr>
        <w:rFonts w:cstheme="minorBidi"/>
        <w:noProof/>
        <w:szCs w:val="24"/>
      </w:rPr>
      <w:t>17-25 - 32257 Bünde</w:t>
    </w:r>
  </w:p>
  <w:p w14:paraId="5B766C5E" w14:textId="77777777" w:rsidR="001C17A1" w:rsidRDefault="00D24E52">
    <w:pPr>
      <w:pStyle w:val="Fuzeile"/>
      <w:jc w:val="center"/>
      <w:rPr>
        <w:rFonts w:cstheme="minorBidi"/>
        <w:szCs w:val="24"/>
      </w:rPr>
    </w:pPr>
    <w:r>
      <w:rPr>
        <w:rFonts w:cstheme="minorBidi"/>
        <w:noProof/>
        <w:szCs w:val="24"/>
      </w:rPr>
      <w:t>Tel.:</w:t>
    </w:r>
    <w:r>
      <w:rPr>
        <w:rFonts w:cstheme="minorBidi"/>
        <w:szCs w:val="24"/>
      </w:rPr>
      <w:t xml:space="preserve"> </w:t>
    </w:r>
    <w:r>
      <w:rPr>
        <w:rFonts w:cstheme="minorBidi"/>
        <w:noProof/>
        <w:szCs w:val="24"/>
      </w:rPr>
      <w:t>+49 5223 969-0 – Fax:</w:t>
    </w:r>
    <w:r>
      <w:rPr>
        <w:rFonts w:cstheme="minorBidi"/>
        <w:szCs w:val="24"/>
      </w:rPr>
      <w:t xml:space="preserve"> +49 5223 969-100</w:t>
    </w:r>
  </w:p>
  <w:p w14:paraId="69284217" w14:textId="77777777" w:rsidR="001C17A1" w:rsidRDefault="00D24E52">
    <w:pPr>
      <w:pStyle w:val="Fuzeile"/>
      <w:jc w:val="center"/>
      <w:rPr>
        <w:rFonts w:cstheme="minorBidi"/>
        <w:szCs w:val="24"/>
      </w:rPr>
    </w:pPr>
    <w:r>
      <w:rPr>
        <w:rFonts w:cstheme="minorBidi"/>
        <w:noProof/>
        <w:szCs w:val="24"/>
      </w:rPr>
      <w:t>Internet:</w:t>
    </w:r>
    <w:r>
      <w:rPr>
        <w:rFonts w:cstheme="minorBidi"/>
        <w:szCs w:val="24"/>
      </w:rPr>
      <w:t xml:space="preserve"> </w:t>
    </w:r>
    <w:hyperlink r:id="rId1" w:history="1">
      <w:r>
        <w:rPr>
          <w:rStyle w:val="Hyperlink"/>
          <w:rFonts w:cstheme="minorBidi"/>
          <w:noProof/>
          <w:szCs w:val="24"/>
          <w:u w:val="none"/>
        </w:rPr>
        <w:t>www.bopla.de</w:t>
      </w:r>
    </w:hyperlink>
    <w:r>
      <w:rPr>
        <w:rFonts w:cstheme="minorBidi"/>
        <w:noProof/>
        <w:szCs w:val="24"/>
      </w:rPr>
      <w:t xml:space="preserve"> – E-Mail:</w:t>
    </w:r>
    <w:r>
      <w:rPr>
        <w:rFonts w:cstheme="minorBidi"/>
        <w:szCs w:val="24"/>
      </w:rPr>
      <w:t xml:space="preserve"> </w:t>
    </w:r>
    <w:r>
      <w:rPr>
        <w:rFonts w:cstheme="minorBidi"/>
        <w:noProof/>
        <w:szCs w:val="24"/>
      </w:rPr>
      <w:t>info@bopla.de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2FC4A" w14:textId="77777777" w:rsidR="001C17A1" w:rsidRDefault="00D24E52">
      <w:pPr>
        <w:rPr>
          <w:rFonts w:cstheme="minorBidi"/>
          <w:szCs w:val="24"/>
        </w:rPr>
      </w:pPr>
      <w:r>
        <w:rPr>
          <w:rFonts w:cstheme="minorBidi"/>
          <w:szCs w:val="24"/>
        </w:rPr>
        <w:separator/>
      </w:r>
    </w:p>
  </w:footnote>
  <w:footnote w:type="continuationSeparator" w:id="0">
    <w:p w14:paraId="2413BF49" w14:textId="77777777" w:rsidR="001C17A1" w:rsidRDefault="00D24E52">
      <w:pPr>
        <w:rPr>
          <w:rFonts w:cstheme="minorBidi"/>
          <w:szCs w:val="24"/>
        </w:rPr>
      </w:pPr>
      <w:r>
        <w:rPr>
          <w:rFonts w:cstheme="minorBidi"/>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9794" w14:textId="77777777" w:rsidR="001C17A1" w:rsidRDefault="001C17A1">
    <w:pPr>
      <w:pStyle w:val="Kopfzeile"/>
      <w:rPr>
        <w:rFonts w:cstheme="minorBidi"/>
        <w:szCs w:val="24"/>
      </w:rPr>
    </w:pPr>
  </w:p>
  <w:p w14:paraId="6EB4F3E9" w14:textId="4BE2E4C9" w:rsidR="001C17A1" w:rsidRDefault="00D24E52">
    <w:pPr>
      <w:pStyle w:val="Kopfzeile"/>
      <w:rPr>
        <w:rFonts w:cstheme="minorBidi"/>
        <w:i/>
        <w:sz w:val="44"/>
        <w:szCs w:val="24"/>
      </w:rPr>
    </w:pPr>
    <w:r>
      <w:rPr>
        <w:rFonts w:cstheme="minorBidi"/>
        <w:i/>
        <w:sz w:val="44"/>
        <w:szCs w:val="24"/>
        <w:lang w:val="it-IT"/>
      </w:rPr>
      <w:t>Comunicato stampa</w:t>
    </w:r>
    <w:r>
      <w:rPr>
        <w:rFonts w:cstheme="minorBidi"/>
        <w:i/>
        <w:sz w:val="44"/>
        <w:szCs w:val="24"/>
      </w:rPr>
      <w:tab/>
    </w:r>
    <w:r>
      <w:rPr>
        <w:rFonts w:cstheme="minorBidi"/>
        <w:i/>
        <w:sz w:val="44"/>
        <w:szCs w:val="24"/>
      </w:rPr>
      <w:tab/>
    </w:r>
    <w:r w:rsidR="000C0620">
      <w:rPr>
        <w:rFonts w:cstheme="minorBidi"/>
        <w:noProof/>
        <w:szCs w:val="24"/>
      </w:rPr>
      <w:drawing>
        <wp:inline distT="0" distB="0" distL="0" distR="0" wp14:anchorId="30CB2B5C" wp14:editId="6D0DF7A8">
          <wp:extent cx="1047750" cy="6286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476A9"/>
    <w:multiLevelType w:val="hybridMultilevel"/>
    <w:tmpl w:val="208E4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7F357E"/>
    <w:multiLevelType w:val="hybridMultilevel"/>
    <w:tmpl w:val="0F92C420"/>
    <w:lvl w:ilvl="0" w:tplc="6C00DA9C">
      <w:numFmt w:val="bullet"/>
      <w:lvlText w:val="•"/>
      <w:lvlJc w:val="left"/>
      <w:pPr>
        <w:ind w:left="1065" w:hanging="705"/>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7445B4"/>
    <w:multiLevelType w:val="hybridMultilevel"/>
    <w:tmpl w:val="CBBEDD56"/>
    <w:lvl w:ilvl="0" w:tplc="A178FA4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C81"/>
    <w:rsid w:val="00013209"/>
    <w:rsid w:val="0002717C"/>
    <w:rsid w:val="00030BF6"/>
    <w:rsid w:val="000347BA"/>
    <w:rsid w:val="00050B31"/>
    <w:rsid w:val="0006451A"/>
    <w:rsid w:val="00074185"/>
    <w:rsid w:val="000820E9"/>
    <w:rsid w:val="00082154"/>
    <w:rsid w:val="000A4863"/>
    <w:rsid w:val="000C0620"/>
    <w:rsid w:val="000D534F"/>
    <w:rsid w:val="000D6EC3"/>
    <w:rsid w:val="000E2D10"/>
    <w:rsid w:val="00121B4E"/>
    <w:rsid w:val="00121CF4"/>
    <w:rsid w:val="00132F00"/>
    <w:rsid w:val="00176213"/>
    <w:rsid w:val="00181C41"/>
    <w:rsid w:val="0018280B"/>
    <w:rsid w:val="00185894"/>
    <w:rsid w:val="00193D14"/>
    <w:rsid w:val="001A525C"/>
    <w:rsid w:val="001A553E"/>
    <w:rsid w:val="001C17A1"/>
    <w:rsid w:val="001E1E7F"/>
    <w:rsid w:val="0020217D"/>
    <w:rsid w:val="00224A47"/>
    <w:rsid w:val="00274D97"/>
    <w:rsid w:val="002B212E"/>
    <w:rsid w:val="002F12FA"/>
    <w:rsid w:val="0030070E"/>
    <w:rsid w:val="00306103"/>
    <w:rsid w:val="003229F1"/>
    <w:rsid w:val="00325B67"/>
    <w:rsid w:val="0035075D"/>
    <w:rsid w:val="003543A0"/>
    <w:rsid w:val="003552AE"/>
    <w:rsid w:val="00370A22"/>
    <w:rsid w:val="003774FE"/>
    <w:rsid w:val="003A53BB"/>
    <w:rsid w:val="003B4E3D"/>
    <w:rsid w:val="003D3400"/>
    <w:rsid w:val="004170A3"/>
    <w:rsid w:val="00477BE9"/>
    <w:rsid w:val="00477C12"/>
    <w:rsid w:val="00480DBD"/>
    <w:rsid w:val="00481423"/>
    <w:rsid w:val="00485E19"/>
    <w:rsid w:val="00495438"/>
    <w:rsid w:val="004A08F1"/>
    <w:rsid w:val="004B683B"/>
    <w:rsid w:val="004C10BD"/>
    <w:rsid w:val="004D3119"/>
    <w:rsid w:val="004E7EA3"/>
    <w:rsid w:val="0050179C"/>
    <w:rsid w:val="00506317"/>
    <w:rsid w:val="00522240"/>
    <w:rsid w:val="005243F1"/>
    <w:rsid w:val="00536BAF"/>
    <w:rsid w:val="00536C10"/>
    <w:rsid w:val="0055656A"/>
    <w:rsid w:val="005614F4"/>
    <w:rsid w:val="00562258"/>
    <w:rsid w:val="0056541F"/>
    <w:rsid w:val="00567F7C"/>
    <w:rsid w:val="00573837"/>
    <w:rsid w:val="00580B6E"/>
    <w:rsid w:val="00585007"/>
    <w:rsid w:val="00586885"/>
    <w:rsid w:val="005A1023"/>
    <w:rsid w:val="005A68B6"/>
    <w:rsid w:val="005B0FE1"/>
    <w:rsid w:val="005B6722"/>
    <w:rsid w:val="005C08E8"/>
    <w:rsid w:val="005C1BCF"/>
    <w:rsid w:val="005C6505"/>
    <w:rsid w:val="005F25C1"/>
    <w:rsid w:val="0061631A"/>
    <w:rsid w:val="00625904"/>
    <w:rsid w:val="00660D32"/>
    <w:rsid w:val="006611A1"/>
    <w:rsid w:val="00675084"/>
    <w:rsid w:val="006D24EB"/>
    <w:rsid w:val="006D3C81"/>
    <w:rsid w:val="0070273D"/>
    <w:rsid w:val="00757BE4"/>
    <w:rsid w:val="00760045"/>
    <w:rsid w:val="007644EE"/>
    <w:rsid w:val="00766C34"/>
    <w:rsid w:val="00781B57"/>
    <w:rsid w:val="00790EA8"/>
    <w:rsid w:val="007C5DDA"/>
    <w:rsid w:val="007E1A27"/>
    <w:rsid w:val="007F368E"/>
    <w:rsid w:val="00804B7C"/>
    <w:rsid w:val="008112D8"/>
    <w:rsid w:val="00846787"/>
    <w:rsid w:val="00861ED6"/>
    <w:rsid w:val="00863C63"/>
    <w:rsid w:val="008C7480"/>
    <w:rsid w:val="008D3F1F"/>
    <w:rsid w:val="00906C1C"/>
    <w:rsid w:val="0091188E"/>
    <w:rsid w:val="0091242A"/>
    <w:rsid w:val="00956192"/>
    <w:rsid w:val="00971A77"/>
    <w:rsid w:val="009803D7"/>
    <w:rsid w:val="0098166F"/>
    <w:rsid w:val="009A6DD7"/>
    <w:rsid w:val="009C1209"/>
    <w:rsid w:val="009E660F"/>
    <w:rsid w:val="00A145D5"/>
    <w:rsid w:val="00A2567F"/>
    <w:rsid w:val="00AA7B10"/>
    <w:rsid w:val="00AB4C56"/>
    <w:rsid w:val="00B17B9D"/>
    <w:rsid w:val="00B23FBE"/>
    <w:rsid w:val="00B31DED"/>
    <w:rsid w:val="00B347D9"/>
    <w:rsid w:val="00B3508E"/>
    <w:rsid w:val="00B40F3D"/>
    <w:rsid w:val="00B53AD5"/>
    <w:rsid w:val="00B75703"/>
    <w:rsid w:val="00B83204"/>
    <w:rsid w:val="00B856B7"/>
    <w:rsid w:val="00B91803"/>
    <w:rsid w:val="00BA2B26"/>
    <w:rsid w:val="00BB09B8"/>
    <w:rsid w:val="00BB413C"/>
    <w:rsid w:val="00BC4DD6"/>
    <w:rsid w:val="00BE62C5"/>
    <w:rsid w:val="00C1794E"/>
    <w:rsid w:val="00C273F4"/>
    <w:rsid w:val="00C32EDE"/>
    <w:rsid w:val="00C378EC"/>
    <w:rsid w:val="00C64411"/>
    <w:rsid w:val="00C6521A"/>
    <w:rsid w:val="00C6710E"/>
    <w:rsid w:val="00C8470C"/>
    <w:rsid w:val="00C86B1F"/>
    <w:rsid w:val="00C870AE"/>
    <w:rsid w:val="00C87D80"/>
    <w:rsid w:val="00CB2498"/>
    <w:rsid w:val="00CC15A8"/>
    <w:rsid w:val="00CC5DD0"/>
    <w:rsid w:val="00CD33EB"/>
    <w:rsid w:val="00CD3598"/>
    <w:rsid w:val="00CD7CD6"/>
    <w:rsid w:val="00CE2FB3"/>
    <w:rsid w:val="00CE722E"/>
    <w:rsid w:val="00D221A4"/>
    <w:rsid w:val="00D24E52"/>
    <w:rsid w:val="00D35409"/>
    <w:rsid w:val="00D425ED"/>
    <w:rsid w:val="00D605DE"/>
    <w:rsid w:val="00D61BC3"/>
    <w:rsid w:val="00D62A10"/>
    <w:rsid w:val="00D67FB6"/>
    <w:rsid w:val="00D77846"/>
    <w:rsid w:val="00D96C71"/>
    <w:rsid w:val="00DA7D08"/>
    <w:rsid w:val="00DC0907"/>
    <w:rsid w:val="00DD4B7E"/>
    <w:rsid w:val="00DE6381"/>
    <w:rsid w:val="00E33983"/>
    <w:rsid w:val="00E77058"/>
    <w:rsid w:val="00E8227D"/>
    <w:rsid w:val="00E84234"/>
    <w:rsid w:val="00EA23F5"/>
    <w:rsid w:val="00EE5D48"/>
    <w:rsid w:val="00EE604E"/>
    <w:rsid w:val="00F07191"/>
    <w:rsid w:val="00F10968"/>
    <w:rsid w:val="00F1426D"/>
    <w:rsid w:val="00F14376"/>
    <w:rsid w:val="00F153E2"/>
    <w:rsid w:val="00F230A4"/>
    <w:rsid w:val="00F23643"/>
    <w:rsid w:val="00F2383E"/>
    <w:rsid w:val="00F426D4"/>
    <w:rsid w:val="00F441B4"/>
    <w:rsid w:val="00F80FB5"/>
    <w:rsid w:val="00F91603"/>
    <w:rsid w:val="00F93DD5"/>
    <w:rsid w:val="00FA5D6F"/>
    <w:rsid w:val="00FB25F6"/>
    <w:rsid w:val="00FB476C"/>
    <w:rsid w:val="00FC0866"/>
    <w:rsid w:val="00FC6A59"/>
    <w:rsid w:val="00FC7671"/>
    <w:rsid w:val="00FC76BD"/>
    <w:rsid w:val="00FE72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A793A1"/>
  <w14:defaultImageDpi w14:val="0"/>
  <w15:docId w15:val="{D5AFC0FC-5922-4484-AAD8-0EDDA5A1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de-DE" w:eastAsia="de-DE"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uto"/>
    </w:pPr>
    <w:rPr>
      <w:rFonts w:cs="Times New Roman"/>
      <w:snapToGrid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etpoints">
    <w:name w:val="Bulletpoints"/>
    <w:basedOn w:val="Listenabsatz"/>
    <w:qFormat/>
    <w:pPr>
      <w:spacing w:after="60"/>
      <w:ind w:left="714"/>
      <w:contextualSpacing w:val="0"/>
    </w:pPr>
  </w:style>
  <w:style w:type="character" w:customStyle="1" w:styleId="BulletpointsZchn">
    <w:name w:val="Bulletpoints Zchn"/>
    <w:basedOn w:val="Absatz-Standardschriftart"/>
    <w:locked/>
    <w:rPr>
      <w:rFonts w:cs="Times New Roman"/>
    </w:r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locked/>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locked/>
    <w:rPr>
      <w:rFonts w:cs="Times New Roman"/>
    </w:rPr>
  </w:style>
  <w:style w:type="paragraph" w:styleId="Sprechblasentext">
    <w:name w:val="Balloon Text"/>
    <w:basedOn w:val="Standard"/>
    <w:link w:val="SprechblasentextZchn"/>
    <w:uiPriority w:val="99"/>
    <w:semiHidden/>
    <w:rPr>
      <w:rFonts w:asciiTheme="minorBidi" w:hAnsiTheme="minorBidi"/>
      <w:sz w:val="16"/>
      <w:szCs w:val="16"/>
    </w:rPr>
  </w:style>
  <w:style w:type="character" w:customStyle="1" w:styleId="SprechblasentextZchn">
    <w:name w:val="Sprechblasentext Zchn"/>
    <w:basedOn w:val="Absatz-Standardschriftart"/>
    <w:link w:val="Sprechblasentext"/>
    <w:uiPriority w:val="99"/>
    <w:semiHidden/>
    <w:locked/>
    <w:rPr>
      <w:rFonts w:asciiTheme="minorBidi" w:hAnsiTheme="minorBidi" w:cs="Times New Roman"/>
      <w:sz w:val="16"/>
      <w:szCs w:val="16"/>
    </w:rPr>
  </w:style>
  <w:style w:type="character" w:styleId="Hyperlink">
    <w:name w:val="Hyperlink"/>
    <w:basedOn w:val="Absatz-Standardschriftart"/>
    <w:uiPriority w:val="99"/>
    <w:rPr>
      <w:rFonts w:cs="Times New Roman"/>
      <w:color w:val="000000"/>
      <w:u w:val="single"/>
    </w:rPr>
  </w:style>
  <w:style w:type="character" w:styleId="Kommentarzeichen">
    <w:name w:val="annotation reference"/>
    <w:basedOn w:val="Absatz-Standardschriftart"/>
    <w:uiPriority w:val="99"/>
    <w:semiHidden/>
    <w:rPr>
      <w:rFonts w:cs="Times New Roman"/>
      <w:sz w:val="18"/>
      <w:szCs w:val="18"/>
    </w:rPr>
  </w:style>
  <w:style w:type="paragraph" w:styleId="Kommentartext">
    <w:name w:val="annotation text"/>
    <w:basedOn w:val="Standard"/>
    <w:link w:val="KommentartextZchn1"/>
    <w:uiPriority w:val="99"/>
    <w:semiHidden/>
    <w:rPr>
      <w:sz w:val="24"/>
      <w:szCs w:val="24"/>
    </w:rPr>
  </w:style>
  <w:style w:type="character" w:customStyle="1" w:styleId="KommentartextZchn">
    <w:name w:val="Kommentartext Zchn"/>
    <w:basedOn w:val="Absatz-Standardschriftart"/>
    <w:uiPriority w:val="99"/>
    <w:semiHidden/>
    <w:locked/>
    <w:rPr>
      <w:rFonts w:cs="Times New Roman"/>
      <w:sz w:val="24"/>
      <w:szCs w:val="24"/>
    </w:rPr>
  </w:style>
  <w:style w:type="paragraph" w:styleId="Kommentarthema">
    <w:name w:val="annotation subject"/>
    <w:basedOn w:val="Kommentartext"/>
    <w:next w:val="Kommentartext"/>
    <w:link w:val="KommentarthemaZchn"/>
    <w:uiPriority w:val="99"/>
    <w:semiHidden/>
    <w:rPr>
      <w:b/>
      <w:bCs/>
      <w:sz w:val="20"/>
      <w:szCs w:val="20"/>
    </w:rPr>
  </w:style>
  <w:style w:type="character" w:customStyle="1" w:styleId="KommentartextZchn1">
    <w:name w:val="Kommentartext Zchn1"/>
    <w:basedOn w:val="Absatz-Standardschriftart"/>
    <w:link w:val="Kommentartext"/>
    <w:uiPriority w:val="99"/>
    <w:semiHidden/>
    <w:rPr>
      <w:rFonts w:cs="Times New Roman"/>
      <w:snapToGrid w:val="0"/>
      <w:sz w:val="24"/>
      <w:szCs w:val="24"/>
    </w:rPr>
  </w:style>
  <w:style w:type="character" w:customStyle="1" w:styleId="KommentarthemaZchn">
    <w:name w:val="Kommentarthema Zchn"/>
    <w:basedOn w:val="KommentartextZchn"/>
    <w:link w:val="Kommentarthema"/>
    <w:uiPriority w:val="99"/>
    <w:semiHidden/>
    <w:locked/>
    <w:rPr>
      <w:rFonts w:cs="Times New Roman"/>
      <w:b/>
      <w:bCs/>
      <w:sz w:val="20"/>
      <w:szCs w:val="20"/>
    </w:rPr>
  </w:style>
  <w:style w:type="character" w:customStyle="1" w:styleId="NichtaufgelsteErwhnung1">
    <w:name w:val="Nicht aufgelöste Erwähnung1"/>
    <w:basedOn w:val="Absatz-Standardschriftart"/>
    <w:uiPriority w:val="99"/>
    <w:rPr>
      <w:rFonts w:cs="Times New Roman"/>
      <w:color w:val="605E5C"/>
      <w:shd w:val="clear" w:color="auto" w:fill="E1DFDD"/>
    </w:rPr>
  </w:style>
  <w:style w:type="character" w:styleId="NichtaufgelsteErwhnung">
    <w:name w:val="Unresolved Mention"/>
    <w:basedOn w:val="Absatz-Standardschriftart"/>
    <w:uiPriority w:val="99"/>
    <w:rPr>
      <w:rFonts w:cs="Times New Roman"/>
      <w:color w:val="605E5C"/>
      <w:shd w:val="clear" w:color="auto" w:fill="E1DFDD"/>
    </w:rPr>
  </w:style>
  <w:style w:type="paragraph" w:styleId="berarbeitung">
    <w:name w:val="Revision"/>
    <w:hidden/>
    <w:uiPriority w:val="99"/>
    <w:semiHidden/>
    <w:pPr>
      <w:spacing w:line="240" w:lineRule="auto"/>
    </w:pPr>
    <w:rPr>
      <w:rFonts w:cs="Times New Roman"/>
      <w:snapToGrid w:val="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4982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pla.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pla.de/gehaeusetechnik/product/bocub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pla.d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opl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Ira">
      <a:dk1>
        <a:srgbClr val="7F7F7F"/>
      </a:dk1>
      <a:lt1>
        <a:srgbClr val="FFFFFF"/>
      </a:lt1>
      <a:dk2>
        <a:srgbClr val="1F497D"/>
      </a:dk2>
      <a:lt2>
        <a:srgbClr val="FDEADA"/>
      </a:lt2>
      <a:accent1>
        <a:srgbClr val="F79646"/>
      </a:accent1>
      <a:accent2>
        <a:srgbClr val="C00000"/>
      </a:accent2>
      <a:accent3>
        <a:srgbClr val="9BBB59"/>
      </a:accent3>
      <a:accent4>
        <a:srgbClr val="8064A2"/>
      </a:accent4>
      <a:accent5>
        <a:srgbClr val="366092"/>
      </a:accent5>
      <a:accent6>
        <a:srgbClr val="002060"/>
      </a:accent6>
      <a:hlink>
        <a:srgbClr val="000000"/>
      </a:hlink>
      <a:folHlink>
        <a:srgbClr val="36609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479BD-3EBB-4C9F-AFEE-EF18B4AE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4728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Ifina</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Schroers</dc:creator>
  <cp:keywords/>
  <dc:description/>
  <cp:lastModifiedBy>Kristin Buschmeier</cp:lastModifiedBy>
  <cp:revision>7</cp:revision>
  <dcterms:created xsi:type="dcterms:W3CDTF">2021-12-16T09:20:00Z</dcterms:created>
  <dcterms:modified xsi:type="dcterms:W3CDTF">2021-12-16T12:51:00Z</dcterms:modified>
</cp:coreProperties>
</file>